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5712" w14:textId="40933304" w:rsidR="00F73F61" w:rsidRPr="00A02435" w:rsidRDefault="006E1E22" w:rsidP="001A757C">
      <w:pPr>
        <w:spacing w:after="600"/>
        <w:ind w:left="7655"/>
        <w:rPr>
          <w:rFonts w:asciiTheme="minorHAnsi" w:eastAsia="Times New Roman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Załącznik Nr 2</w:t>
      </w:r>
    </w:p>
    <w:p w14:paraId="229C8FE1" w14:textId="698BEA4F" w:rsidR="00520AD0" w:rsidRPr="00A02435" w:rsidRDefault="00520AD0" w:rsidP="001A757C">
      <w:pPr>
        <w:pStyle w:val="Nagwek1"/>
        <w:rPr>
          <w:rFonts w:cstheme="minorHAnsi"/>
          <w:b w:val="0"/>
        </w:rPr>
      </w:pPr>
      <w:r w:rsidRPr="00A02435">
        <w:rPr>
          <w:rFonts w:cstheme="minorHAnsi"/>
        </w:rPr>
        <w:t xml:space="preserve">Umowa </w:t>
      </w:r>
      <w:r w:rsidR="009007E9" w:rsidRPr="00A02435">
        <w:rPr>
          <w:rFonts w:cstheme="minorHAnsi"/>
        </w:rPr>
        <w:t>najmu</w:t>
      </w:r>
      <w:r w:rsidRPr="00A02435">
        <w:rPr>
          <w:rFonts w:cstheme="minorHAnsi"/>
        </w:rPr>
        <w:t xml:space="preserve"> </w:t>
      </w:r>
    </w:p>
    <w:p w14:paraId="6B487CC8" w14:textId="77777777" w:rsidR="00E61CC4" w:rsidRPr="00A02435" w:rsidRDefault="00E61CC4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zawarta w dniu </w:t>
      </w:r>
      <w:r w:rsidR="00227070" w:rsidRPr="00A02435">
        <w:rPr>
          <w:rFonts w:asciiTheme="minorHAnsi" w:hAnsiTheme="minorHAnsi" w:cstheme="minorHAnsi"/>
        </w:rPr>
        <w:t>……………………</w:t>
      </w:r>
      <w:r w:rsidRPr="00A02435">
        <w:rPr>
          <w:rFonts w:asciiTheme="minorHAnsi" w:hAnsiTheme="minorHAnsi" w:cstheme="minorHAnsi"/>
        </w:rPr>
        <w:t xml:space="preserve"> w Białymstoku</w:t>
      </w:r>
    </w:p>
    <w:p w14:paraId="56E800E3" w14:textId="77777777" w:rsidR="00E61CC4" w:rsidRPr="00A02435" w:rsidRDefault="00E61CC4" w:rsidP="00A02435">
      <w:pPr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pomiędzy:</w:t>
      </w:r>
    </w:p>
    <w:p w14:paraId="752C9D24" w14:textId="254C2641" w:rsidR="00895246" w:rsidRPr="00A02435" w:rsidRDefault="00DE4FD6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  <w:b/>
        </w:rPr>
        <w:t>Miastem Białystok</w:t>
      </w:r>
      <w:r w:rsidRPr="00A02435">
        <w:rPr>
          <w:rFonts w:asciiTheme="minorHAnsi" w:hAnsiTheme="minorHAnsi" w:cstheme="minorHAnsi"/>
          <w:bCs/>
        </w:rPr>
        <w:t xml:space="preserve">, ul. Słonimska 1, 15-950 Białystok, NIP 9662117220 – Domem Pomocy Społecznej w Białymstoku, ul. Baranowicka 203, 15-530 Białystok, </w:t>
      </w:r>
      <w:r w:rsidRPr="00A02435">
        <w:rPr>
          <w:rFonts w:asciiTheme="minorHAnsi" w:hAnsiTheme="minorHAnsi" w:cstheme="minorHAnsi"/>
        </w:rPr>
        <w:t>reprezentowanym przez dr </w:t>
      </w:r>
      <w:r w:rsidRPr="00A02435">
        <w:rPr>
          <w:rFonts w:asciiTheme="minorHAnsi" w:hAnsiTheme="minorHAnsi" w:cstheme="minorHAnsi"/>
          <w:bCs/>
        </w:rPr>
        <w:t xml:space="preserve">Wojciecha Jocza – Dyrektora Domu </w:t>
      </w:r>
      <w:r w:rsidRPr="00A02435">
        <w:rPr>
          <w:rFonts w:asciiTheme="minorHAnsi" w:hAnsiTheme="minorHAnsi" w:cstheme="minorHAnsi"/>
        </w:rPr>
        <w:t>na podstawie stosownego pełnomocnictwa Prezydenta Miasta Białegostoku,</w:t>
      </w:r>
      <w:r w:rsidRPr="00A02435">
        <w:rPr>
          <w:rFonts w:asciiTheme="minorHAnsi" w:hAnsiTheme="minorHAnsi" w:cstheme="minorHAnsi"/>
          <w:b/>
        </w:rPr>
        <w:t xml:space="preserve"> </w:t>
      </w:r>
      <w:r w:rsidRPr="00A02435">
        <w:rPr>
          <w:rFonts w:asciiTheme="minorHAnsi" w:hAnsiTheme="minorHAnsi" w:cstheme="minorHAnsi"/>
        </w:rPr>
        <w:t xml:space="preserve">zwanym dalej w treści umowy </w:t>
      </w:r>
      <w:r w:rsidRPr="00A02435">
        <w:rPr>
          <w:rFonts w:asciiTheme="minorHAnsi" w:hAnsiTheme="minorHAnsi" w:cstheme="minorHAnsi"/>
          <w:b/>
        </w:rPr>
        <w:t>„Wynajmującym”</w:t>
      </w:r>
      <w:r w:rsidRPr="00A02435">
        <w:rPr>
          <w:rFonts w:asciiTheme="minorHAnsi" w:hAnsiTheme="minorHAnsi" w:cstheme="minorHAnsi"/>
        </w:rPr>
        <w:t>,</w:t>
      </w:r>
    </w:p>
    <w:p w14:paraId="4B956CEE" w14:textId="77777777" w:rsidR="00E61CC4" w:rsidRPr="00A02435" w:rsidRDefault="00AB69E0" w:rsidP="00125A97">
      <w:pPr>
        <w:jc w:val="both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a</w:t>
      </w:r>
    </w:p>
    <w:p w14:paraId="22C3867B" w14:textId="617479C1" w:rsidR="001A757C" w:rsidRPr="00A02435" w:rsidRDefault="00227070" w:rsidP="00A02435">
      <w:pPr>
        <w:spacing w:after="24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5BE0D9AF" w14:textId="2F5A026C" w:rsidR="001A757C" w:rsidRPr="00A02435" w:rsidRDefault="001A757C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…………………………………………………………</w:t>
      </w:r>
      <w:r w:rsidR="00125A97" w:rsidRPr="00A02435">
        <w:rPr>
          <w:rFonts w:asciiTheme="minorHAnsi" w:hAnsiTheme="minorHAnsi" w:cstheme="minorHAnsi"/>
        </w:rPr>
        <w:t>…………………………</w:t>
      </w:r>
      <w:r w:rsidRPr="00A02435">
        <w:rPr>
          <w:rFonts w:asciiTheme="minorHAnsi" w:hAnsiTheme="minorHAnsi" w:cstheme="minorHAnsi"/>
        </w:rPr>
        <w:t>………………</w:t>
      </w:r>
    </w:p>
    <w:p w14:paraId="6F5AB93E" w14:textId="1A16C97A" w:rsidR="00E61CC4" w:rsidRPr="00A02435" w:rsidRDefault="00E61CC4" w:rsidP="00A02435">
      <w:pPr>
        <w:spacing w:after="240"/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</w:rPr>
        <w:t xml:space="preserve">zwanym dalej </w:t>
      </w:r>
      <w:r w:rsidRPr="00A02435">
        <w:rPr>
          <w:rFonts w:asciiTheme="minorHAnsi" w:hAnsiTheme="minorHAnsi" w:cstheme="minorHAnsi"/>
          <w:b/>
        </w:rPr>
        <w:t>„</w:t>
      </w:r>
      <w:r w:rsidR="009007E9" w:rsidRPr="00A02435">
        <w:rPr>
          <w:rFonts w:asciiTheme="minorHAnsi" w:hAnsiTheme="minorHAnsi" w:cstheme="minorHAnsi"/>
          <w:b/>
        </w:rPr>
        <w:t>Najemcą</w:t>
      </w:r>
      <w:r w:rsidRPr="00A02435">
        <w:rPr>
          <w:rFonts w:asciiTheme="minorHAnsi" w:hAnsiTheme="minorHAnsi" w:cstheme="minorHAnsi"/>
          <w:b/>
        </w:rPr>
        <w:t>”</w:t>
      </w:r>
      <w:r w:rsidR="00A5168A" w:rsidRPr="00A02435">
        <w:rPr>
          <w:rFonts w:asciiTheme="minorHAnsi" w:hAnsiTheme="minorHAnsi" w:cstheme="minorHAnsi"/>
          <w:b/>
        </w:rPr>
        <w:t>,</w:t>
      </w:r>
    </w:p>
    <w:p w14:paraId="773C0105" w14:textId="0DEFA1FC" w:rsidR="00A5168A" w:rsidRPr="00A02435" w:rsidRDefault="00A5168A" w:rsidP="00A02435">
      <w:pPr>
        <w:spacing w:after="240"/>
        <w:rPr>
          <w:rFonts w:asciiTheme="minorHAnsi" w:hAnsiTheme="minorHAnsi" w:cstheme="minorHAnsi"/>
          <w:bCs/>
        </w:rPr>
      </w:pPr>
      <w:r w:rsidRPr="00A02435">
        <w:rPr>
          <w:rFonts w:asciiTheme="minorHAnsi" w:hAnsiTheme="minorHAnsi" w:cstheme="minorHAnsi"/>
          <w:bCs/>
        </w:rPr>
        <w:t>o następującej treści:</w:t>
      </w:r>
    </w:p>
    <w:p w14:paraId="06816940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</w:p>
    <w:p w14:paraId="3491ED96" w14:textId="77777777" w:rsidR="008F6FE6" w:rsidRPr="008F6FE6" w:rsidRDefault="008F6FE6" w:rsidP="008F6FE6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 xml:space="preserve">Przedmiotem umowy jest najem powierzchni </w:t>
      </w:r>
      <w:r w:rsidRPr="008F6FE6">
        <w:rPr>
          <w:rFonts w:asciiTheme="minorHAnsi" w:hAnsiTheme="minorHAnsi" w:cstheme="minorHAnsi"/>
        </w:rPr>
        <w:t>2m</w:t>
      </w:r>
      <w:r w:rsidRPr="008F6FE6">
        <w:rPr>
          <w:rFonts w:asciiTheme="minorHAnsi" w:hAnsiTheme="minorHAnsi" w:cstheme="minorHAnsi"/>
          <w:vertAlign w:val="superscript"/>
        </w:rPr>
        <w:t>2</w:t>
      </w:r>
      <w:r w:rsidRPr="008F6FE6">
        <w:rPr>
          <w:rFonts w:asciiTheme="minorHAnsi" w:hAnsiTheme="minorHAnsi" w:cstheme="minorHAnsi"/>
        </w:rPr>
        <w:t xml:space="preserve"> </w:t>
      </w:r>
      <w:r w:rsidRPr="008F6FE6">
        <w:rPr>
          <w:rFonts w:asciiTheme="minorHAnsi" w:hAnsiTheme="minorHAnsi" w:cstheme="minorHAnsi"/>
          <w:color w:val="000000"/>
        </w:rPr>
        <w:t>w holu Pływalni Domu Pomocy Społecznej, na której to powierzchni Najemca zainstaluje automat do sprzedaży napojów gorących, zimnych, słodyczy oraz czepków.</w:t>
      </w:r>
    </w:p>
    <w:p w14:paraId="5D5473DA" w14:textId="77777777" w:rsidR="008F6FE6" w:rsidRPr="008F6FE6" w:rsidRDefault="008F6FE6" w:rsidP="008F6FE6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</w:rPr>
        <w:t xml:space="preserve">Najemca zainstaluje automat na własny koszt w miejscach uzgodnionych </w:t>
      </w:r>
      <w:r w:rsidRPr="008F6FE6">
        <w:rPr>
          <w:rFonts w:asciiTheme="minorHAnsi" w:hAnsiTheme="minorHAnsi" w:cstheme="minorHAnsi"/>
        </w:rPr>
        <w:br/>
        <w:t>z Wynajmującym.</w:t>
      </w:r>
    </w:p>
    <w:p w14:paraId="0BED534E" w14:textId="77777777" w:rsidR="008F6FE6" w:rsidRPr="008F6FE6" w:rsidRDefault="008F6FE6" w:rsidP="008F6FE6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 xml:space="preserve">W razie zaistnienia potrzeby dokonania przeróbki instalacji elektrycznej lokalu w celu doprowadzenia do urządzenia energii elektrycznej (230V, gniazdka uziemione) niezbędnej do prawidłowego funkcjonowania automatów lub wprowadzenia innych ulepszeń czy zmian w przedmiocie umowy Najemca przed przystąpieniem do dokonania przeróbek, ulepszeń lub zmian zobowiązany jest uzyskać pisemną zgodę Wynajmującego.  </w:t>
      </w:r>
    </w:p>
    <w:p w14:paraId="2AA19A66" w14:textId="77777777" w:rsidR="008F6FE6" w:rsidRPr="008F6FE6" w:rsidRDefault="008F6FE6" w:rsidP="008F6FE6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 xml:space="preserve">Wszelkie przeróbki instalacji elektrycznej, o których mowa w ust.3, dokonane zostaną </w:t>
      </w:r>
      <w:r w:rsidRPr="008F6FE6">
        <w:rPr>
          <w:rFonts w:asciiTheme="minorHAnsi" w:hAnsiTheme="minorHAnsi" w:cstheme="minorHAnsi"/>
          <w:color w:val="000000"/>
        </w:rPr>
        <w:br/>
        <w:t>na koszt i ryzyko Najemcy z zachowaniem obowiązujących przepisów bezpieczeństwa.</w:t>
      </w:r>
    </w:p>
    <w:p w14:paraId="4012F096" w14:textId="14AD0456" w:rsidR="00520AD0" w:rsidRPr="008F6FE6" w:rsidRDefault="008F6FE6" w:rsidP="008F6FE6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Zmiana przeznaczenia powierzchni, będącej przedmiotem umowy wymaga pisemnej zgody Wynajmującego.</w:t>
      </w:r>
    </w:p>
    <w:p w14:paraId="31A4774B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2</w:t>
      </w:r>
    </w:p>
    <w:p w14:paraId="0D81590F" w14:textId="77777777" w:rsidR="00520AD0" w:rsidRPr="00A02435" w:rsidRDefault="009007E9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oświadcza, że umowa pozostaje w zgodzie z zasadami </w:t>
      </w:r>
      <w:r w:rsidR="00094417" w:rsidRPr="00A02435">
        <w:rPr>
          <w:rFonts w:asciiTheme="minorHAnsi" w:hAnsiTheme="minorHAnsi" w:cstheme="minorHAnsi"/>
          <w:color w:val="000000"/>
        </w:rPr>
        <w:t>wynajmowania</w:t>
      </w:r>
      <w:r w:rsidR="00520AD0" w:rsidRPr="00A02435">
        <w:rPr>
          <w:rFonts w:asciiTheme="minorHAnsi" w:hAnsiTheme="minorHAnsi" w:cstheme="minorHAnsi"/>
          <w:color w:val="000000"/>
        </w:rPr>
        <w:t xml:space="preserve"> majątku trwałego określonymi przez podmiot tworzący.</w:t>
      </w:r>
    </w:p>
    <w:p w14:paraId="36423BA3" w14:textId="77777777" w:rsidR="00520AD0" w:rsidRPr="008F6FE6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§ 3</w:t>
      </w:r>
    </w:p>
    <w:p w14:paraId="7F70B952" w14:textId="2DD43B54" w:rsidR="008F6FE6" w:rsidRPr="008F6FE6" w:rsidRDefault="008F6FE6" w:rsidP="008F6FE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Najemca</w:t>
      </w:r>
      <w:r>
        <w:rPr>
          <w:rFonts w:asciiTheme="minorHAnsi" w:hAnsiTheme="minorHAnsi" w:cstheme="minorHAnsi"/>
          <w:color w:val="000000"/>
        </w:rPr>
        <w:t xml:space="preserve"> </w:t>
      </w:r>
      <w:r w:rsidRPr="008F6FE6">
        <w:rPr>
          <w:rFonts w:asciiTheme="minorHAnsi" w:hAnsiTheme="minorHAnsi" w:cstheme="minorHAnsi"/>
          <w:color w:val="000000"/>
        </w:rPr>
        <w:t>zobowiązany jest płacić Wynajmującemu umówiony czynsz miesięczny w wysokości ………………. (słownie zł: ………………………………………………….), z wyłączeniem lipca 2024 r. (przerwa technologiczna na pływalni – obiekt zamknięty).</w:t>
      </w:r>
    </w:p>
    <w:p w14:paraId="22827660" w14:textId="77777777" w:rsidR="008F6FE6" w:rsidRPr="008F6FE6" w:rsidRDefault="008F6FE6" w:rsidP="008F6FE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Czynsz określony w ust. 1 obejmuje koszty eksploatacyjne, w tym media: energia elektryczna, woda. W czynszu nie uwzględnia się kosztów ewentualnych napraw przedmiotu umowy, których konieczność wyniknie w skutek działań Najemcy, które Najemca zabezpiecza we własnym zakresie i na własny koszt.</w:t>
      </w:r>
    </w:p>
    <w:p w14:paraId="020416D2" w14:textId="77777777" w:rsidR="008F6FE6" w:rsidRPr="008F6FE6" w:rsidRDefault="008F6FE6" w:rsidP="008F6FE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Każda zmiana funkcji powierzchni wchodzących w skład przedmiotu umowy przez Najemcę będzie uzgadniana z Wynajmującym w celu otrzymania pisemnej zgody.</w:t>
      </w:r>
    </w:p>
    <w:p w14:paraId="71EC36E0" w14:textId="77777777" w:rsidR="008F6FE6" w:rsidRPr="008F6FE6" w:rsidRDefault="008F6FE6" w:rsidP="008F6FE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lastRenderedPageBreak/>
        <w:t>W razie opóźnienia w uiszczaniu należności naliczonej zgodnie z ust. 1 Wynajmującemu służy prawo naliczenia odsetek ustawowych na podstawie obowiązujących przepisów.</w:t>
      </w:r>
    </w:p>
    <w:p w14:paraId="0E021F40" w14:textId="77777777" w:rsidR="008F6FE6" w:rsidRPr="008F6FE6" w:rsidRDefault="008F6FE6" w:rsidP="008F6FE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 xml:space="preserve">Miesięczny czynsz określony w § 3 ust. 1 Najemca opłacać będzie w terminie do 21-go dnia miesiąca poprzedzającego (,,z góry”) na podstawie wystawionych przez Wynajmującego faktur. Należność za czynsz można wpłacać w kasie DPS lub bezpośrednio na rachunek bankowy podany na dostarczonej Najemcy fakturze VAT. Najemca wyraża zgodę na wystawianie faktur bez jego podpisu. W przypadku braku zachowania terminu do zapłaty, Wynajmujący będzie upoważniony do naliczenia Najemcy odsetek w wysokości ustawowej. </w:t>
      </w:r>
    </w:p>
    <w:p w14:paraId="027585A3" w14:textId="77777777" w:rsidR="008F6FE6" w:rsidRPr="008F6FE6" w:rsidRDefault="008F6FE6" w:rsidP="008F6FE6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4</w:t>
      </w:r>
    </w:p>
    <w:p w14:paraId="71947835" w14:textId="77777777" w:rsidR="008F6FE6" w:rsidRPr="008F6FE6" w:rsidRDefault="008F6FE6" w:rsidP="008F6FE6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Najemca zobowiązany jest używać przedmiot umowy zgodnie z umową.</w:t>
      </w:r>
    </w:p>
    <w:p w14:paraId="67D479B9" w14:textId="77777777" w:rsidR="008F6FE6" w:rsidRPr="008F6FE6" w:rsidRDefault="008F6FE6" w:rsidP="008F6FE6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Najemca nie może podnająć przedmiotu umowy, wynająć go, ani oddać do bezpłatnego używania osobie trzeciej bez zgody Wynajmującego.</w:t>
      </w:r>
    </w:p>
    <w:p w14:paraId="5D4E9156" w14:textId="77777777" w:rsidR="008F6FE6" w:rsidRPr="008F6FE6" w:rsidRDefault="008F6FE6" w:rsidP="008F6FE6">
      <w:pPr>
        <w:autoSpaceDE w:val="0"/>
        <w:spacing w:before="120" w:after="120"/>
        <w:jc w:val="center"/>
        <w:rPr>
          <w:rFonts w:asciiTheme="minorHAnsi" w:eastAsia="Times New Roman" w:hAnsiTheme="minorHAnsi" w:cstheme="minorHAnsi"/>
          <w:color w:val="000000"/>
        </w:rPr>
      </w:pPr>
      <w:r w:rsidRPr="008F6FE6">
        <w:rPr>
          <w:rFonts w:asciiTheme="minorHAnsi" w:eastAsia="Times New Roman" w:hAnsiTheme="minorHAnsi" w:cstheme="minorHAnsi"/>
          <w:color w:val="000000"/>
        </w:rPr>
        <w:t>§ 5</w:t>
      </w:r>
    </w:p>
    <w:p w14:paraId="2A2A75FF" w14:textId="77777777" w:rsidR="008F6FE6" w:rsidRPr="008F6FE6" w:rsidRDefault="008F6FE6" w:rsidP="008F6FE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Wynajmujący w stosunku do przedmiotu umowy zobowiązuje się do:</w:t>
      </w:r>
    </w:p>
    <w:p w14:paraId="39FD84BD" w14:textId="77777777" w:rsidR="008F6FE6" w:rsidRPr="008F6FE6" w:rsidRDefault="008F6FE6" w:rsidP="008F6FE6">
      <w:pPr>
        <w:numPr>
          <w:ilvl w:val="1"/>
          <w:numId w:val="12"/>
        </w:numPr>
        <w:tabs>
          <w:tab w:val="clear" w:pos="1440"/>
          <w:tab w:val="num" w:pos="720"/>
        </w:tabs>
        <w:autoSpaceDE w:val="0"/>
        <w:ind w:left="72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dostarczania mediów: energia elektryczna, woda,</w:t>
      </w:r>
    </w:p>
    <w:p w14:paraId="4DDA1CFA" w14:textId="77777777" w:rsidR="008F6FE6" w:rsidRPr="008F6FE6" w:rsidRDefault="008F6FE6" w:rsidP="008F6FE6">
      <w:pPr>
        <w:numPr>
          <w:ilvl w:val="1"/>
          <w:numId w:val="12"/>
        </w:numPr>
        <w:tabs>
          <w:tab w:val="clear" w:pos="1440"/>
          <w:tab w:val="num" w:pos="720"/>
        </w:tabs>
        <w:autoSpaceDE w:val="0"/>
        <w:ind w:left="72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ubezpieczenia budynku, w którym zlokalizowany jest przedmiot umowy do pełnej jego wartości, od ognia i innych żywiołów objętym posiadanym ubezpieczeniem przez czas trwania umowy, ubezpieczenie nie dotyczy automatów stanowiących własność Najemcy.</w:t>
      </w:r>
    </w:p>
    <w:p w14:paraId="43968640" w14:textId="77777777" w:rsidR="008F6FE6" w:rsidRPr="008F6FE6" w:rsidRDefault="008F6FE6" w:rsidP="008F6FE6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6</w:t>
      </w:r>
    </w:p>
    <w:p w14:paraId="00A92084" w14:textId="31F036CF" w:rsidR="008F6FE6" w:rsidRPr="008F6FE6" w:rsidRDefault="008F6FE6" w:rsidP="008F6FE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Najemca zobowiązuje się do:</w:t>
      </w:r>
    </w:p>
    <w:p w14:paraId="73512491" w14:textId="77777777" w:rsidR="008F6FE6" w:rsidRPr="008F6FE6" w:rsidRDefault="008F6FE6" w:rsidP="008F6FE6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używania przedmiotu umowy zgodnie z jego przeznaczeniem,</w:t>
      </w:r>
    </w:p>
    <w:p w14:paraId="0AF4CCDC" w14:textId="77777777" w:rsidR="008F6FE6" w:rsidRPr="008F6FE6" w:rsidRDefault="008F6FE6" w:rsidP="008F6FE6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dbałości o użytkowanie przedmiotu umowy,</w:t>
      </w:r>
    </w:p>
    <w:p w14:paraId="6C63CE70" w14:textId="77777777" w:rsidR="008F6FE6" w:rsidRPr="008F6FE6" w:rsidRDefault="008F6FE6" w:rsidP="008F6FE6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terminowego opłacania czynszu wynikającego z zawartej umowy,</w:t>
      </w:r>
    </w:p>
    <w:p w14:paraId="4BF39992" w14:textId="77777777" w:rsidR="008F6FE6" w:rsidRPr="008F6FE6" w:rsidRDefault="008F6FE6" w:rsidP="008F6FE6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 xml:space="preserve">przestrzegania wszystkich wymaganych prawem przepisów i zasad z zakresu ochrony środowiska i gospodarki odpadami, wynikających z aktualnie obowiązującego stanu prawnego, ze szczególnym uwzględnieniem zachowania należytej staranności </w:t>
      </w:r>
      <w:r w:rsidRPr="008F6FE6">
        <w:rPr>
          <w:rFonts w:asciiTheme="minorHAnsi" w:hAnsiTheme="minorHAnsi" w:cstheme="minorHAnsi"/>
        </w:rPr>
        <w:br/>
        <w:t xml:space="preserve">w sprawach uregulowanych ustawą </w:t>
      </w:r>
      <w:r w:rsidRPr="008F6FE6">
        <w:rPr>
          <w:rFonts w:asciiTheme="minorHAnsi" w:hAnsiTheme="minorHAnsi" w:cstheme="minorHAnsi"/>
          <w:b/>
          <w:i/>
        </w:rPr>
        <w:t xml:space="preserve">Prawo ochrony środowiska </w:t>
      </w:r>
      <w:r w:rsidRPr="008F6FE6">
        <w:rPr>
          <w:rFonts w:asciiTheme="minorHAnsi" w:hAnsiTheme="minorHAnsi" w:cstheme="minorHAnsi"/>
        </w:rPr>
        <w:t xml:space="preserve">oraz ustawą </w:t>
      </w:r>
      <w:r w:rsidRPr="008F6FE6">
        <w:rPr>
          <w:rFonts w:asciiTheme="minorHAnsi" w:hAnsiTheme="minorHAnsi" w:cstheme="minorHAnsi"/>
        </w:rPr>
        <w:br/>
      </w:r>
      <w:r w:rsidRPr="008F6FE6">
        <w:rPr>
          <w:rFonts w:asciiTheme="minorHAnsi" w:hAnsiTheme="minorHAnsi" w:cstheme="minorHAnsi"/>
          <w:b/>
          <w:i/>
        </w:rPr>
        <w:t xml:space="preserve">O odpadach </w:t>
      </w:r>
      <w:r w:rsidRPr="008F6FE6">
        <w:rPr>
          <w:rFonts w:asciiTheme="minorHAnsi" w:hAnsiTheme="minorHAnsi" w:cstheme="minorHAnsi"/>
        </w:rPr>
        <w:t xml:space="preserve">oraz rozporządzeniami wynikającymi z tych ustaw, w tym uzyskiwania wymaganych prawem zezwoleń, pozwoleń, decyzji itp. za korzystanie ze środowiska </w:t>
      </w:r>
      <w:r w:rsidRPr="008F6FE6">
        <w:rPr>
          <w:rFonts w:asciiTheme="minorHAnsi" w:hAnsiTheme="minorHAnsi" w:cstheme="minorHAnsi"/>
        </w:rPr>
        <w:br/>
        <w:t xml:space="preserve">i na wprowadzanie do środowiska określonych substancji, a także prowadzenie zgodnej </w:t>
      </w:r>
      <w:r w:rsidRPr="008F6FE6">
        <w:rPr>
          <w:rFonts w:asciiTheme="minorHAnsi" w:hAnsiTheme="minorHAnsi" w:cstheme="minorHAnsi"/>
        </w:rPr>
        <w:br/>
        <w:t>z wymogami prawa gospodarki wytwarzanymi odpadami w zakresie władania odpadami i odpowiedzialności posiadacza odpadów określonych ustawą z dnia z dnia 14 grudnia 2012 r. o odpadach  z późniejszymi zmianami,</w:t>
      </w:r>
    </w:p>
    <w:p w14:paraId="5B574BAE" w14:textId="77777777" w:rsidR="008F6FE6" w:rsidRPr="008F6FE6" w:rsidRDefault="008F6FE6" w:rsidP="008F6FE6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prowadzenie wszystkich wymaganych prawem pomiarów i ewidencjonowania ich wyników oraz obowiązek uiszczania stosownych opłat za korzystanie ze środowiska określonych przez obowiązujące przepisy,</w:t>
      </w:r>
    </w:p>
    <w:p w14:paraId="3EFF43A7" w14:textId="77777777" w:rsidR="008F6FE6" w:rsidRPr="008F6FE6" w:rsidRDefault="008F6FE6" w:rsidP="008F6FE6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 xml:space="preserve">niezwłocznego powiadamiania Wynajmującego o wszystkich nieprawidłowościach </w:t>
      </w:r>
      <w:r w:rsidRPr="008F6FE6">
        <w:rPr>
          <w:rFonts w:asciiTheme="minorHAnsi" w:hAnsiTheme="minorHAnsi" w:cstheme="minorHAnsi"/>
        </w:rPr>
        <w:br/>
        <w:t>w zakresie przestrzegania przepisów i zasad ochrony środowiska oraz do podjęcia natychmiastowych działań mających na celu zminimalizowanie ich skutków do czasu przybycia specjalistycznych służb z zakresu ochrony środowiska,</w:t>
      </w:r>
    </w:p>
    <w:p w14:paraId="61D337A8" w14:textId="77777777" w:rsidR="008F6FE6" w:rsidRPr="008F6FE6" w:rsidRDefault="008F6FE6" w:rsidP="008F6FE6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 xml:space="preserve">ponoszenia odpowiedzialności przed zewnętrznymi służbami kontrolującymi (sanepid, </w:t>
      </w:r>
      <w:proofErr w:type="spellStart"/>
      <w:r w:rsidRPr="008F6FE6">
        <w:rPr>
          <w:rFonts w:asciiTheme="minorHAnsi" w:hAnsiTheme="minorHAnsi" w:cstheme="minorHAnsi"/>
        </w:rPr>
        <w:t>PiP</w:t>
      </w:r>
      <w:proofErr w:type="spellEnd"/>
      <w:r w:rsidRPr="008F6FE6">
        <w:rPr>
          <w:rFonts w:asciiTheme="minorHAnsi" w:hAnsiTheme="minorHAnsi" w:cstheme="minorHAnsi"/>
        </w:rPr>
        <w:t xml:space="preserve"> i inne) w czasie najmu pomieszczeń oraz zgłaszanie Wynajmującemu uwag </w:t>
      </w:r>
      <w:r w:rsidRPr="008F6FE6">
        <w:rPr>
          <w:rFonts w:asciiTheme="minorHAnsi" w:hAnsiTheme="minorHAnsi" w:cstheme="minorHAnsi"/>
        </w:rPr>
        <w:br/>
        <w:t>i usterek zalecanych w protokołach pokontrolnych,</w:t>
      </w:r>
    </w:p>
    <w:p w14:paraId="7F0B07A3" w14:textId="77777777" w:rsidR="008F6FE6" w:rsidRPr="008F6FE6" w:rsidRDefault="008F6FE6" w:rsidP="008F6FE6">
      <w:pPr>
        <w:numPr>
          <w:ilvl w:val="0"/>
          <w:numId w:val="15"/>
        </w:numPr>
        <w:rPr>
          <w:rFonts w:asciiTheme="minorHAnsi" w:hAnsiTheme="minorHAnsi" w:cstheme="minorHAnsi"/>
          <w:color w:val="FF0000"/>
        </w:rPr>
      </w:pPr>
      <w:r w:rsidRPr="008F6FE6">
        <w:rPr>
          <w:rFonts w:asciiTheme="minorHAnsi" w:hAnsiTheme="minorHAnsi" w:cstheme="minorHAnsi"/>
        </w:rPr>
        <w:lastRenderedPageBreak/>
        <w:t>odpowiedzialności za warunki bhp i p/</w:t>
      </w:r>
      <w:proofErr w:type="spellStart"/>
      <w:r w:rsidRPr="008F6FE6">
        <w:rPr>
          <w:rFonts w:asciiTheme="minorHAnsi" w:hAnsiTheme="minorHAnsi" w:cstheme="minorHAnsi"/>
        </w:rPr>
        <w:t>poż</w:t>
      </w:r>
      <w:proofErr w:type="spellEnd"/>
      <w:r w:rsidRPr="008F6FE6">
        <w:rPr>
          <w:rFonts w:asciiTheme="minorHAnsi" w:hAnsiTheme="minorHAnsi" w:cstheme="minorHAnsi"/>
        </w:rPr>
        <w:t>. w czasie najmu pomieszczeń, pracowników i własne,</w:t>
      </w:r>
    </w:p>
    <w:p w14:paraId="6530EFB9" w14:textId="77777777" w:rsidR="008F6FE6" w:rsidRPr="008F6FE6" w:rsidRDefault="008F6FE6" w:rsidP="008F6FE6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pełnego ubezpieczenia „rzeczy” wniesionych do przedmiotu umowy; w przypadku braku ubezpieczenia Wynajmujący nie ponosi żadnej odpowiedzialności za zniszczenia, kradzieże itp. rzeczy będących własnością Najemcy,</w:t>
      </w:r>
    </w:p>
    <w:p w14:paraId="2169819F" w14:textId="1F8D8EDF" w:rsidR="008F6FE6" w:rsidRPr="008F6FE6" w:rsidRDefault="008F6FE6" w:rsidP="008F6FE6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niezwłocznego powiadamiania Wynajmującego o wszelkich zmianach związanych z przedmiotem najmu.</w:t>
      </w:r>
    </w:p>
    <w:p w14:paraId="4618C00F" w14:textId="0E7FA360" w:rsidR="008F6FE6" w:rsidRPr="008F6FE6" w:rsidRDefault="008F6FE6" w:rsidP="008F6FE6">
      <w:pPr>
        <w:widowControl/>
        <w:suppressAutoHyphens w:val="0"/>
        <w:spacing w:before="120" w:after="120"/>
        <w:jc w:val="center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§ 7</w:t>
      </w:r>
    </w:p>
    <w:p w14:paraId="3E8CE474" w14:textId="2EBA5AB4" w:rsidR="008F6FE6" w:rsidRPr="008F6FE6" w:rsidRDefault="008F6FE6" w:rsidP="008F6FE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FF0000"/>
        </w:rPr>
      </w:pPr>
      <w:r w:rsidRPr="008F6FE6">
        <w:rPr>
          <w:rFonts w:asciiTheme="minorHAnsi" w:hAnsiTheme="minorHAnsi" w:cstheme="minorHAnsi"/>
          <w:color w:val="000000"/>
        </w:rPr>
        <w:t xml:space="preserve">Umowa zostaje zawarta na okres </w:t>
      </w:r>
      <w:r w:rsidRPr="008F6FE6">
        <w:rPr>
          <w:rFonts w:asciiTheme="minorHAnsi" w:hAnsiTheme="minorHAnsi" w:cstheme="minorHAnsi"/>
          <w:b/>
          <w:bCs/>
          <w:color w:val="000000"/>
        </w:rPr>
        <w:t>od</w:t>
      </w:r>
      <w:r w:rsidRPr="008F6FE6">
        <w:rPr>
          <w:rFonts w:asciiTheme="minorHAnsi" w:hAnsiTheme="minorHAnsi" w:cstheme="minorHAnsi"/>
          <w:color w:val="000000"/>
        </w:rPr>
        <w:t xml:space="preserve"> </w:t>
      </w:r>
      <w:r w:rsidR="00B342DD">
        <w:rPr>
          <w:rFonts w:asciiTheme="minorHAnsi" w:hAnsiTheme="minorHAnsi" w:cstheme="minorHAnsi"/>
          <w:b/>
        </w:rPr>
        <w:t>dnia</w:t>
      </w:r>
      <w:r w:rsidRPr="008F6FE6">
        <w:rPr>
          <w:rFonts w:asciiTheme="minorHAnsi" w:hAnsiTheme="minorHAnsi" w:cstheme="minorHAnsi"/>
          <w:b/>
        </w:rPr>
        <w:t xml:space="preserve"> </w:t>
      </w:r>
      <w:r w:rsidR="00B342DD">
        <w:rPr>
          <w:rFonts w:asciiTheme="minorHAnsi" w:hAnsiTheme="minorHAnsi" w:cstheme="minorHAnsi"/>
          <w:b/>
        </w:rPr>
        <w:t>zawarcia</w:t>
      </w:r>
      <w:r w:rsidRPr="008F6FE6">
        <w:rPr>
          <w:rFonts w:asciiTheme="minorHAnsi" w:hAnsiTheme="minorHAnsi" w:cstheme="minorHAnsi"/>
          <w:b/>
        </w:rPr>
        <w:t xml:space="preserve"> </w:t>
      </w:r>
      <w:r w:rsidR="001F49E1">
        <w:rPr>
          <w:rFonts w:asciiTheme="minorHAnsi" w:hAnsiTheme="minorHAnsi" w:cstheme="minorHAnsi"/>
          <w:b/>
        </w:rPr>
        <w:t xml:space="preserve">umowy </w:t>
      </w:r>
      <w:r w:rsidRPr="008F6FE6">
        <w:rPr>
          <w:rFonts w:asciiTheme="minorHAnsi" w:hAnsiTheme="minorHAnsi" w:cstheme="minorHAnsi"/>
          <w:b/>
        </w:rPr>
        <w:t>do 30.06.2025r</w:t>
      </w:r>
      <w:r w:rsidRPr="008F6FE6">
        <w:rPr>
          <w:rFonts w:asciiTheme="minorHAnsi" w:hAnsiTheme="minorHAnsi" w:cstheme="minorHAnsi"/>
        </w:rPr>
        <w:t>.</w:t>
      </w:r>
    </w:p>
    <w:p w14:paraId="3E250A49" w14:textId="77777777" w:rsidR="008F6FE6" w:rsidRPr="008F6FE6" w:rsidRDefault="008F6FE6" w:rsidP="008F6FE6">
      <w:pPr>
        <w:numPr>
          <w:ilvl w:val="0"/>
          <w:numId w:val="16"/>
        </w:num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 xml:space="preserve">Po zakończeniu umowy Najemca zobowiązany jest zwrócić przedmiot umowy Wynajmującemu w stanie niepogorszonym na podstawie protokołu przekazania. </w:t>
      </w:r>
    </w:p>
    <w:p w14:paraId="2E086BB0" w14:textId="77777777" w:rsidR="008F6FE6" w:rsidRPr="008F6FE6" w:rsidRDefault="008F6FE6" w:rsidP="008F6FE6">
      <w:pPr>
        <w:pStyle w:val="Akapitzlist"/>
        <w:spacing w:before="120" w:after="120"/>
        <w:ind w:left="357" w:hanging="357"/>
        <w:jc w:val="center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§ 8</w:t>
      </w:r>
    </w:p>
    <w:p w14:paraId="1417F843" w14:textId="77777777" w:rsidR="008F6FE6" w:rsidRPr="008F6FE6" w:rsidRDefault="008F6FE6" w:rsidP="008F6FE6">
      <w:pPr>
        <w:pStyle w:val="Akapitzlist"/>
        <w:autoSpaceDE w:val="0"/>
        <w:ind w:left="360" w:hanging="360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1.</w:t>
      </w:r>
      <w:r w:rsidRPr="008F6FE6">
        <w:rPr>
          <w:rFonts w:asciiTheme="minorHAnsi" w:hAnsiTheme="minorHAnsi" w:cstheme="minorHAnsi"/>
        </w:rPr>
        <w:tab/>
        <w:t>Wynajmującemu nie przysługują żadne prawa w stosunku do zainstalowanych automatów. Automaty nie mogą być przez Wynajmującego w szczególności:</w:t>
      </w:r>
    </w:p>
    <w:p w14:paraId="769BD417" w14:textId="77777777" w:rsidR="008F6FE6" w:rsidRPr="008F6FE6" w:rsidRDefault="008F6FE6" w:rsidP="008F6FE6">
      <w:pPr>
        <w:pStyle w:val="Akapitzlist"/>
        <w:numPr>
          <w:ilvl w:val="0"/>
          <w:numId w:val="31"/>
        </w:numPr>
        <w:tabs>
          <w:tab w:val="clear" w:pos="1800"/>
          <w:tab w:val="num" w:pos="720"/>
        </w:tabs>
        <w:autoSpaceDE w:val="0"/>
        <w:ind w:left="720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używane do sprzedaży produktów innych niż produkty  dostarczane przez Najemcę,</w:t>
      </w:r>
    </w:p>
    <w:p w14:paraId="53246792" w14:textId="77777777" w:rsidR="008F6FE6" w:rsidRPr="008F6FE6" w:rsidRDefault="008F6FE6" w:rsidP="008F6FE6">
      <w:pPr>
        <w:pStyle w:val="Akapitzlist"/>
        <w:numPr>
          <w:ilvl w:val="0"/>
          <w:numId w:val="31"/>
        </w:numPr>
        <w:tabs>
          <w:tab w:val="clear" w:pos="1800"/>
          <w:tab w:val="num" w:pos="720"/>
        </w:tabs>
        <w:autoSpaceDE w:val="0"/>
        <w:ind w:left="720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przeniesione w inne miejsce bez zgody Najemcy,</w:t>
      </w:r>
    </w:p>
    <w:p w14:paraId="36A63790" w14:textId="77777777" w:rsidR="008F6FE6" w:rsidRPr="008F6FE6" w:rsidRDefault="008F6FE6" w:rsidP="008F6FE6">
      <w:pPr>
        <w:pStyle w:val="Akapitzlist"/>
        <w:numPr>
          <w:ilvl w:val="0"/>
          <w:numId w:val="31"/>
        </w:numPr>
        <w:tabs>
          <w:tab w:val="clear" w:pos="1800"/>
          <w:tab w:val="num" w:pos="720"/>
        </w:tabs>
        <w:autoSpaceDE w:val="0"/>
        <w:ind w:left="720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zmienione pod względem wyglądu zewnętrznego.</w:t>
      </w:r>
    </w:p>
    <w:p w14:paraId="21AE5BE4" w14:textId="77777777" w:rsidR="008F6FE6" w:rsidRPr="008F6FE6" w:rsidRDefault="008F6FE6" w:rsidP="008F6FE6">
      <w:pPr>
        <w:pStyle w:val="Akapitzlist"/>
        <w:autoSpaceDE w:val="0"/>
        <w:ind w:left="360" w:hanging="360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2.</w:t>
      </w:r>
      <w:r w:rsidRPr="008F6FE6">
        <w:rPr>
          <w:rFonts w:asciiTheme="minorHAnsi" w:hAnsiTheme="minorHAnsi" w:cstheme="minorHAnsi"/>
        </w:rPr>
        <w:tab/>
        <w:t xml:space="preserve">Wynajmujący zobowiązuje się powiadomić niezwłocznie Najemcę w przypadku planowanej zmiany otoczenia automatów. </w:t>
      </w:r>
    </w:p>
    <w:p w14:paraId="390805BB" w14:textId="77777777" w:rsidR="008F6FE6" w:rsidRPr="008F6FE6" w:rsidRDefault="008F6FE6" w:rsidP="008F6FE6">
      <w:pPr>
        <w:pStyle w:val="Akapitzlist"/>
        <w:autoSpaceDE w:val="0"/>
        <w:ind w:left="360" w:hanging="360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3.</w:t>
      </w:r>
      <w:r w:rsidRPr="008F6FE6">
        <w:rPr>
          <w:rFonts w:asciiTheme="minorHAnsi" w:hAnsiTheme="minorHAnsi" w:cstheme="minorHAnsi"/>
        </w:rPr>
        <w:tab/>
        <w:t>Wynajmujący zobowiązuje się do zawiadomienia Najemcy w przypadku zauważenia nieprawidłowości w działaniu automatów.</w:t>
      </w:r>
    </w:p>
    <w:p w14:paraId="03D0B0DA" w14:textId="77777777" w:rsidR="008F6FE6" w:rsidRPr="008F6FE6" w:rsidRDefault="008F6FE6" w:rsidP="008F6FE6">
      <w:pPr>
        <w:pStyle w:val="Akapitzlist"/>
        <w:spacing w:before="120" w:after="120"/>
        <w:ind w:left="357" w:hanging="357"/>
        <w:jc w:val="center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§ 9</w:t>
      </w:r>
    </w:p>
    <w:p w14:paraId="781D4D78" w14:textId="77777777" w:rsidR="008F6FE6" w:rsidRPr="008F6FE6" w:rsidRDefault="008F6FE6" w:rsidP="008F6FE6">
      <w:pPr>
        <w:pStyle w:val="Tekstpodstawowy31"/>
        <w:numPr>
          <w:ilvl w:val="1"/>
          <w:numId w:val="6"/>
        </w:numPr>
        <w:tabs>
          <w:tab w:val="clear" w:pos="720"/>
          <w:tab w:val="left" w:pos="360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8F6FE6">
        <w:rPr>
          <w:rFonts w:asciiTheme="minorHAnsi" w:hAnsiTheme="minorHAnsi" w:cstheme="minorHAnsi"/>
          <w:sz w:val="24"/>
          <w:szCs w:val="24"/>
        </w:rPr>
        <w:t>W przypadku uszkodzenia automatu z powodu takich zdarzeń jak działanie osób trzecich lub pożar  Wynajmujący powiadomi o tym Najemcę i, o ile to możliwe, zabezpieczy automat przed dostępem innych osób do czasu przybycia osoby upoważnionej.</w:t>
      </w:r>
    </w:p>
    <w:p w14:paraId="1731F03A" w14:textId="77777777" w:rsidR="008F6FE6" w:rsidRPr="008F6FE6" w:rsidRDefault="008F6FE6" w:rsidP="008F6FE6">
      <w:pPr>
        <w:pStyle w:val="Tekstpodstawowy31"/>
        <w:numPr>
          <w:ilvl w:val="1"/>
          <w:numId w:val="6"/>
        </w:numPr>
        <w:tabs>
          <w:tab w:val="clear" w:pos="720"/>
          <w:tab w:val="left" w:pos="360"/>
        </w:tabs>
        <w:ind w:left="3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F6FE6">
        <w:rPr>
          <w:rFonts w:asciiTheme="minorHAnsi" w:hAnsiTheme="minorHAnsi" w:cstheme="minorHAnsi"/>
          <w:sz w:val="24"/>
          <w:szCs w:val="24"/>
        </w:rPr>
        <w:t>Najemca</w:t>
      </w:r>
      <w:r w:rsidRPr="008F6FE6">
        <w:rPr>
          <w:rFonts w:asciiTheme="minorHAnsi" w:hAnsiTheme="minorHAnsi" w:cstheme="minorHAnsi"/>
          <w:bCs/>
          <w:sz w:val="24"/>
          <w:szCs w:val="24"/>
        </w:rPr>
        <w:t xml:space="preserve"> zobowiązany jest do przestrzegania wymagań higieniczno-sanitarnych określonych w ustawie o bezpieczeństwie żywności i żywienia, w tym w szczególności:</w:t>
      </w:r>
    </w:p>
    <w:p w14:paraId="71D9AFD1" w14:textId="77777777" w:rsidR="008F6FE6" w:rsidRPr="008F6FE6" w:rsidRDefault="008F6FE6" w:rsidP="008F6FE6">
      <w:pPr>
        <w:widowControl/>
        <w:numPr>
          <w:ilvl w:val="0"/>
          <w:numId w:val="30"/>
        </w:numPr>
        <w:tabs>
          <w:tab w:val="num" w:pos="720"/>
        </w:tabs>
        <w:ind w:left="720"/>
        <w:rPr>
          <w:rFonts w:asciiTheme="minorHAnsi" w:hAnsiTheme="minorHAnsi" w:cstheme="minorHAnsi"/>
          <w:bCs/>
        </w:rPr>
      </w:pPr>
      <w:r w:rsidRPr="008F6FE6">
        <w:rPr>
          <w:rFonts w:asciiTheme="minorHAnsi" w:hAnsiTheme="minorHAnsi" w:cstheme="minorHAnsi"/>
          <w:bCs/>
        </w:rPr>
        <w:t xml:space="preserve">przestrzegania zasad higieny osobistej, </w:t>
      </w:r>
    </w:p>
    <w:p w14:paraId="473AE175" w14:textId="77777777" w:rsidR="008F6FE6" w:rsidRPr="008F6FE6" w:rsidRDefault="008F6FE6" w:rsidP="008F6FE6">
      <w:pPr>
        <w:widowControl/>
        <w:numPr>
          <w:ilvl w:val="0"/>
          <w:numId w:val="30"/>
        </w:numPr>
        <w:tabs>
          <w:tab w:val="num" w:pos="720"/>
        </w:tabs>
        <w:ind w:left="720"/>
        <w:rPr>
          <w:rFonts w:asciiTheme="minorHAnsi" w:hAnsiTheme="minorHAnsi" w:cstheme="minorHAnsi"/>
          <w:bCs/>
        </w:rPr>
      </w:pPr>
      <w:r w:rsidRPr="008F6FE6">
        <w:rPr>
          <w:rFonts w:asciiTheme="minorHAnsi" w:hAnsiTheme="minorHAnsi" w:cstheme="minorHAnsi"/>
          <w:bCs/>
        </w:rPr>
        <w:t>zapewnienia odpowiednich warunków przechowywania żywności oraz kontroli zabezpieczenia przed szkodnikami,</w:t>
      </w:r>
    </w:p>
    <w:p w14:paraId="38E81B26" w14:textId="77777777" w:rsidR="008F6FE6" w:rsidRPr="008F6FE6" w:rsidRDefault="008F6FE6" w:rsidP="008F6FE6">
      <w:pPr>
        <w:widowControl/>
        <w:numPr>
          <w:ilvl w:val="0"/>
          <w:numId w:val="30"/>
        </w:numPr>
        <w:tabs>
          <w:tab w:val="num" w:pos="720"/>
        </w:tabs>
        <w:ind w:left="720"/>
        <w:rPr>
          <w:rFonts w:asciiTheme="minorHAnsi" w:hAnsiTheme="minorHAnsi" w:cstheme="minorHAnsi"/>
          <w:bCs/>
        </w:rPr>
      </w:pPr>
      <w:r w:rsidRPr="008F6FE6">
        <w:rPr>
          <w:rFonts w:asciiTheme="minorHAnsi" w:hAnsiTheme="minorHAnsi" w:cstheme="minorHAnsi"/>
          <w:bCs/>
        </w:rPr>
        <w:t xml:space="preserve">prawidłowego postępowania przy składowaniu i usuwaniu odpadów. </w:t>
      </w:r>
    </w:p>
    <w:p w14:paraId="3B664BE2" w14:textId="77777777" w:rsidR="008F6FE6" w:rsidRPr="008F6FE6" w:rsidRDefault="008F6FE6" w:rsidP="008F6FE6">
      <w:pPr>
        <w:pStyle w:val="Akapitzlist"/>
        <w:numPr>
          <w:ilvl w:val="1"/>
          <w:numId w:val="6"/>
        </w:numPr>
        <w:tabs>
          <w:tab w:val="left" w:pos="360"/>
        </w:tabs>
        <w:suppressAutoHyphens w:val="0"/>
        <w:autoSpaceDN w:val="0"/>
        <w:adjustRightInd w:val="0"/>
        <w:ind w:left="360"/>
        <w:contextualSpacing/>
        <w:rPr>
          <w:rFonts w:asciiTheme="minorHAnsi" w:hAnsiTheme="minorHAnsi" w:cstheme="minorHAnsi"/>
          <w:bCs/>
        </w:rPr>
      </w:pPr>
      <w:r w:rsidRPr="008F6FE6">
        <w:rPr>
          <w:rFonts w:asciiTheme="minorHAnsi" w:hAnsiTheme="minorHAnsi" w:cstheme="minorHAnsi"/>
          <w:bCs/>
        </w:rPr>
        <w:t xml:space="preserve">Zmiana ustawy, o której mowa w punkcie 2, jak również zastąpienie jej innym aktem prawnym regulującym wymagania higieniczno-sanitarne w zakładach produkujących lub wprowadzających do obrotu środki spożywcze, nie wymaga zmiany niniejszej umowy, </w:t>
      </w:r>
      <w:r w:rsidRPr="008F6FE6">
        <w:rPr>
          <w:rFonts w:asciiTheme="minorHAnsi" w:hAnsiTheme="minorHAnsi" w:cstheme="minorHAnsi"/>
          <w:bCs/>
        </w:rPr>
        <w:br/>
        <w:t xml:space="preserve">a </w:t>
      </w:r>
      <w:r w:rsidRPr="008F6FE6">
        <w:rPr>
          <w:rFonts w:asciiTheme="minorHAnsi" w:hAnsiTheme="minorHAnsi" w:cstheme="minorHAnsi"/>
        </w:rPr>
        <w:t>Najemca</w:t>
      </w:r>
      <w:r w:rsidRPr="008F6FE6">
        <w:rPr>
          <w:rFonts w:asciiTheme="minorHAnsi" w:hAnsiTheme="minorHAnsi" w:cstheme="minorHAnsi"/>
          <w:bCs/>
        </w:rPr>
        <w:t xml:space="preserve"> będzie zobowiązany do przestrzegania zmienionych lub nowych regulacji </w:t>
      </w:r>
      <w:r w:rsidRPr="008F6FE6">
        <w:rPr>
          <w:rFonts w:asciiTheme="minorHAnsi" w:hAnsiTheme="minorHAnsi" w:cstheme="minorHAnsi"/>
          <w:bCs/>
        </w:rPr>
        <w:br/>
        <w:t xml:space="preserve">w ww. zakresie. </w:t>
      </w:r>
    </w:p>
    <w:p w14:paraId="5E79F717" w14:textId="77777777" w:rsidR="008F6FE6" w:rsidRPr="008F6FE6" w:rsidRDefault="008F6FE6" w:rsidP="008F6FE6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10</w:t>
      </w:r>
    </w:p>
    <w:p w14:paraId="08090CF8" w14:textId="77777777" w:rsidR="008F6FE6" w:rsidRPr="008F6FE6" w:rsidRDefault="008F6FE6" w:rsidP="008F6FE6">
      <w:pPr>
        <w:pStyle w:val="Akapitzlist"/>
        <w:numPr>
          <w:ilvl w:val="0"/>
          <w:numId w:val="39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Wynajmujący ma prawo rozwiązać umowę ze skutkiem natychmiastowym, gdy Najemca:</w:t>
      </w:r>
    </w:p>
    <w:p w14:paraId="5E4330E0" w14:textId="77777777" w:rsidR="008F6FE6" w:rsidRPr="008F6FE6" w:rsidRDefault="008F6FE6" w:rsidP="008F6FE6">
      <w:pPr>
        <w:numPr>
          <w:ilvl w:val="0"/>
          <w:numId w:val="19"/>
        </w:numPr>
        <w:tabs>
          <w:tab w:val="left" w:pos="720"/>
        </w:tabs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 xml:space="preserve">używa przedmiotu umowy w sposób niezgodny z jego przeznaczeniem i celem oznaczonym w umowie, po uprzednim pisemnym wezwaniu wyznaczającym termin </w:t>
      </w:r>
      <w:r w:rsidRPr="008F6FE6">
        <w:rPr>
          <w:rFonts w:asciiTheme="minorHAnsi" w:hAnsiTheme="minorHAnsi" w:cstheme="minorHAnsi"/>
          <w:color w:val="000000"/>
        </w:rPr>
        <w:br/>
        <w:t>do zaniechania stanu niezgodnego z postanowieniami niniejszej umowy,</w:t>
      </w:r>
    </w:p>
    <w:p w14:paraId="52B6F6B6" w14:textId="77777777" w:rsidR="008F6FE6" w:rsidRPr="008F6FE6" w:rsidRDefault="008F6FE6" w:rsidP="008F6FE6">
      <w:pPr>
        <w:numPr>
          <w:ilvl w:val="0"/>
          <w:numId w:val="19"/>
        </w:numPr>
        <w:tabs>
          <w:tab w:val="left" w:pos="720"/>
        </w:tabs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 xml:space="preserve">odda do używania pod jakimkolwiek tytułem prawnym przedmiot umowy osobie trzeciej bez pisemnej zgody Wynajmującego, w szczególności w przypadkach określonych w </w:t>
      </w:r>
      <w:r w:rsidRPr="008F6FE6">
        <w:rPr>
          <w:rFonts w:asciiTheme="minorHAnsi" w:hAnsiTheme="minorHAnsi" w:cstheme="minorHAnsi"/>
          <w:color w:val="000000"/>
        </w:rPr>
        <w:t>§ 4 ust. 3,</w:t>
      </w:r>
    </w:p>
    <w:p w14:paraId="50238F30" w14:textId="77777777" w:rsidR="008F6FE6" w:rsidRPr="008F6FE6" w:rsidRDefault="008F6FE6" w:rsidP="008F6FE6">
      <w:pPr>
        <w:numPr>
          <w:ilvl w:val="0"/>
          <w:numId w:val="19"/>
        </w:numPr>
        <w:tabs>
          <w:tab w:val="left" w:pos="720"/>
        </w:tabs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zalega z zapłatą czynszu za dwa pełne okresy płatności,</w:t>
      </w:r>
    </w:p>
    <w:p w14:paraId="7F3913ED" w14:textId="77777777" w:rsidR="008F6FE6" w:rsidRPr="008F6FE6" w:rsidRDefault="008F6FE6" w:rsidP="008F6FE6">
      <w:pPr>
        <w:numPr>
          <w:ilvl w:val="0"/>
          <w:numId w:val="19"/>
        </w:numPr>
        <w:tabs>
          <w:tab w:val="left" w:pos="720"/>
        </w:tabs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lastRenderedPageBreak/>
        <w:t>zaniedbuje wymienione w umowie obowiązki oraz narusza aktualnie obowiązujące przepisy ochrony środowiska i gospodarki odpadami oraz bezpieczeństwa.</w:t>
      </w:r>
    </w:p>
    <w:p w14:paraId="4BBE7617" w14:textId="77777777" w:rsidR="008F6FE6" w:rsidRPr="008F6FE6" w:rsidRDefault="008F6FE6" w:rsidP="008F6FE6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 xml:space="preserve">Wynajmujący zastrzega sobie prawo do podjęcia wszelkich działań zmierzających </w:t>
      </w:r>
      <w:r w:rsidRPr="008F6FE6">
        <w:rPr>
          <w:rFonts w:asciiTheme="minorHAnsi" w:hAnsiTheme="minorHAnsi" w:cstheme="minorHAnsi"/>
        </w:rPr>
        <w:br/>
        <w:t>do przywrócenia przestrzegania przez Najemcę wymagań a także do żądania ewentualnego odszkodowania od Najemcy za wyrządzone szkody.</w:t>
      </w:r>
    </w:p>
    <w:p w14:paraId="64C52818" w14:textId="77777777" w:rsidR="008F6FE6" w:rsidRPr="008F6FE6" w:rsidRDefault="008F6FE6" w:rsidP="008F6FE6">
      <w:pPr>
        <w:pStyle w:val="Akapitzlist"/>
        <w:numPr>
          <w:ilvl w:val="0"/>
          <w:numId w:val="39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Wypowiedzenie umowy przez Wynajmującego może nastąpić na piśmie:</w:t>
      </w:r>
    </w:p>
    <w:p w14:paraId="7AA01574" w14:textId="77777777" w:rsidR="008F6FE6" w:rsidRPr="008F6FE6" w:rsidRDefault="008F6FE6" w:rsidP="008F6FE6">
      <w:pPr>
        <w:numPr>
          <w:ilvl w:val="0"/>
          <w:numId w:val="32"/>
        </w:numPr>
        <w:tabs>
          <w:tab w:val="clear" w:pos="1800"/>
          <w:tab w:val="num" w:pos="720"/>
        </w:tabs>
        <w:autoSpaceDE w:val="0"/>
        <w:ind w:left="72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gdy przedmiot umowy będzie niezbędny do wykonania celów statutowych przez Wynajmującego, przy czym Wynajmujący ma swobodę w przeznaczaniu przedmiotu najmu na cele statutowe, która ma pierwszeństwo przed ochroną trwałości niniejszej umowy. Termin wypowiedzenia – 30 dni kalendarzowych, który może zostać skrócony za zgodą stron,</w:t>
      </w:r>
    </w:p>
    <w:p w14:paraId="6A640331" w14:textId="77777777" w:rsidR="008F6FE6" w:rsidRPr="008F6FE6" w:rsidRDefault="008F6FE6" w:rsidP="008F6FE6">
      <w:pPr>
        <w:numPr>
          <w:ilvl w:val="0"/>
          <w:numId w:val="32"/>
        </w:numPr>
        <w:tabs>
          <w:tab w:val="clear" w:pos="1800"/>
          <w:tab w:val="num" w:pos="720"/>
        </w:tabs>
        <w:ind w:left="720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w przypadku konieczności wykonania polecenia organu nadrzędnego zobowiązującego Wynajmującego do przeznaczenia przedmiotu umowy na inne cele związane z ochroną zdrowia. Termin wypowiedzenia – 14 dni kalendarzowych.</w:t>
      </w:r>
    </w:p>
    <w:p w14:paraId="19DB58FA" w14:textId="77777777" w:rsidR="008F6FE6" w:rsidRPr="008F6FE6" w:rsidRDefault="008F6FE6" w:rsidP="008F6FE6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Każda ze stron może wypowiedzieć niniejszą umową z zachowaniem 2-miesięcznego okresu wypowiedzenia w formie pisemnej pod rygorem nieważności ze skutkiem na koniec miesiąca kalendarzowego.</w:t>
      </w:r>
    </w:p>
    <w:p w14:paraId="0EF1310F" w14:textId="77777777" w:rsidR="008F6FE6" w:rsidRPr="008F6FE6" w:rsidRDefault="008F6FE6" w:rsidP="008F6FE6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11</w:t>
      </w:r>
    </w:p>
    <w:p w14:paraId="55F3D5CE" w14:textId="77777777" w:rsidR="008F6FE6" w:rsidRPr="008F6FE6" w:rsidRDefault="008F6FE6" w:rsidP="008F6FE6">
      <w:p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Uprawnienie Najemcy do korzystania z przedmiotu umowy nie może ograniczać Wynajmującemu wykonywanie jego statutowych zadań.</w:t>
      </w:r>
    </w:p>
    <w:p w14:paraId="065E1303" w14:textId="77777777" w:rsidR="008F6FE6" w:rsidRPr="008F6FE6" w:rsidRDefault="008F6FE6" w:rsidP="008F6FE6">
      <w:pPr>
        <w:spacing w:before="120" w:after="120"/>
        <w:jc w:val="center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§ 12</w:t>
      </w:r>
    </w:p>
    <w:p w14:paraId="620BFF07" w14:textId="77777777" w:rsidR="008F6FE6" w:rsidRPr="008F6FE6" w:rsidRDefault="008F6FE6" w:rsidP="008F6FE6">
      <w:p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Wartość ewentualnych ulepszeń przedmiotu umowy dokonanych na koszt własny Najemcy przechodzi nieodpłatnie na rzecz Wynajmującego.</w:t>
      </w:r>
    </w:p>
    <w:p w14:paraId="01439E71" w14:textId="77777777" w:rsidR="008F6FE6" w:rsidRPr="008F6FE6" w:rsidRDefault="008F6FE6" w:rsidP="008F6FE6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13</w:t>
      </w:r>
    </w:p>
    <w:p w14:paraId="1A2201EF" w14:textId="77777777" w:rsidR="008F6FE6" w:rsidRPr="008F6FE6" w:rsidRDefault="008F6FE6" w:rsidP="008F6FE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 xml:space="preserve">Każda ze Stron jest zwolniona z wykonywania swoich zobowiązań wynikających </w:t>
      </w:r>
      <w:r w:rsidRPr="008F6FE6">
        <w:rPr>
          <w:rFonts w:asciiTheme="minorHAnsi" w:hAnsiTheme="minorHAnsi" w:cstheme="minorHAnsi"/>
          <w:color w:val="000000"/>
        </w:rPr>
        <w:br/>
        <w:t>z niniejszej umowy w przypadku zaistnienia okoliczności siły wyższej, za które uważa się w szczególności zdarzenia takie jak wojna, klęski żywiołowe, strajki, konieczności wykonania decyzji administracyjnej lub wyroku sądowego, itp.</w:t>
      </w:r>
    </w:p>
    <w:p w14:paraId="25B10019" w14:textId="412A7E72" w:rsidR="008F6FE6" w:rsidRPr="008F6FE6" w:rsidRDefault="008F6FE6" w:rsidP="008F6FE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 przypadku zaistnienia okoliczności siły wyższej, Strona powołująca się na nie, jest zobowiązana niezwłocznie powiadomić pisemnie drugą Stronę o ich powstaniu z podaniem powodów. W takim przypadku Strony wspólnie uzgodnią dalszy tryb wykonywania niniejszej umowy, chyba, że zajdzie konieczność rozwiązania umowy.</w:t>
      </w:r>
    </w:p>
    <w:p w14:paraId="125D8EFF" w14:textId="77777777" w:rsidR="008F6FE6" w:rsidRPr="008F6FE6" w:rsidRDefault="008F6FE6" w:rsidP="008F6FE6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14</w:t>
      </w:r>
    </w:p>
    <w:p w14:paraId="2A43888B" w14:textId="1641BEB2" w:rsidR="008F6FE6" w:rsidRPr="008F6FE6" w:rsidRDefault="008F6FE6" w:rsidP="008F6FE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Wynajmujący zastrzega sobie prawo inspekcji w zakresie sposobu wykorzystania pomieszczeń przez Najemcę w każdym czasie.</w:t>
      </w:r>
    </w:p>
    <w:p w14:paraId="7BDA0BA8" w14:textId="77777777" w:rsidR="008F6FE6" w:rsidRPr="008F6FE6" w:rsidRDefault="008F6FE6" w:rsidP="008F6FE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Inspekcje i kontrole winny być przeprowadzane w obecności przedstawicieli Najemcy.</w:t>
      </w:r>
    </w:p>
    <w:p w14:paraId="76FE1557" w14:textId="77777777" w:rsidR="008F6FE6" w:rsidRPr="008F6FE6" w:rsidRDefault="008F6FE6" w:rsidP="008F6FE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Najemca bez zgody Wynajmującego nie może przeprowadzać remontu wynajmowanych powierzchni i ich otoczenia.</w:t>
      </w:r>
    </w:p>
    <w:p w14:paraId="0C85A305" w14:textId="77777777" w:rsidR="008F6FE6" w:rsidRPr="008F6FE6" w:rsidRDefault="008F6FE6" w:rsidP="008F6FE6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15</w:t>
      </w:r>
    </w:p>
    <w:p w14:paraId="7DCBA664" w14:textId="77777777" w:rsidR="008F6FE6" w:rsidRPr="008F6FE6" w:rsidRDefault="008F6FE6" w:rsidP="008F6FE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Wszelkie spory związane z zawarciem i wykonywaniem umowy będą rozstrzygane pomiędzy Stronami w sposób polubowny, a w przypadku braku porozumienia między nimi, Strony poddają je pod rozstrzygnięcie przez sąd właściwy dla Wynajmującego.</w:t>
      </w:r>
    </w:p>
    <w:p w14:paraId="08BB57A6" w14:textId="77777777" w:rsidR="008F6FE6" w:rsidRPr="008F6FE6" w:rsidRDefault="008F6FE6" w:rsidP="008F6FE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 xml:space="preserve">W razie nieważności któregokolwiek z postanowień umowy zastosowanie ma przepis art. 58 § 3 Kodeksu cywilnego. W takim wypadku Strony uzgodnią treść nowego </w:t>
      </w:r>
      <w:r w:rsidRPr="008F6FE6">
        <w:rPr>
          <w:rFonts w:asciiTheme="minorHAnsi" w:hAnsiTheme="minorHAnsi" w:cstheme="minorHAnsi"/>
          <w:color w:val="000000"/>
        </w:rPr>
        <w:lastRenderedPageBreak/>
        <w:t>postanowienia w celu zastąpienia postanowienia nieważnego, o ile nie naruszy to powołanego artykułu Kodeksu cywilnego.</w:t>
      </w:r>
    </w:p>
    <w:p w14:paraId="161E1E99" w14:textId="77777777" w:rsidR="008F6FE6" w:rsidRPr="008F6FE6" w:rsidRDefault="008F6FE6" w:rsidP="008F6FE6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16</w:t>
      </w:r>
    </w:p>
    <w:p w14:paraId="1C889C44" w14:textId="77777777" w:rsidR="008F6FE6" w:rsidRPr="008F6FE6" w:rsidRDefault="008F6FE6" w:rsidP="008F6FE6">
      <w:pPr>
        <w:widowControl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 xml:space="preserve">Strony ustanawiają swoich przedstawicieli do bieżących kontaktów związanych </w:t>
      </w:r>
      <w:r w:rsidRPr="008F6FE6">
        <w:rPr>
          <w:rFonts w:asciiTheme="minorHAnsi" w:hAnsiTheme="minorHAnsi" w:cstheme="minorHAnsi"/>
        </w:rPr>
        <w:br/>
        <w:t>z wykonywaniem niniejszej umowy:</w:t>
      </w:r>
    </w:p>
    <w:p w14:paraId="3FDF9786" w14:textId="77777777" w:rsidR="008F6FE6" w:rsidRPr="008F6FE6" w:rsidRDefault="008F6FE6" w:rsidP="008F6FE6">
      <w:pPr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ind w:left="900" w:hanging="540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ze strony Wynajmującego – Michał Grzebisz – kierownik Pływalni, tel. 85 741-80-19,</w:t>
      </w:r>
    </w:p>
    <w:p w14:paraId="7FC4B9B5" w14:textId="77777777" w:rsidR="008F6FE6" w:rsidRPr="008F6FE6" w:rsidRDefault="008F6FE6" w:rsidP="008F6FE6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ind w:left="900" w:hanging="540"/>
        <w:contextualSpacing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ze strony Najemcy – ………………………………………..,  tel. ………………. .</w:t>
      </w:r>
    </w:p>
    <w:p w14:paraId="39154047" w14:textId="77777777" w:rsidR="008F6FE6" w:rsidRPr="008F6FE6" w:rsidRDefault="008F6FE6" w:rsidP="008F6FE6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17</w:t>
      </w:r>
    </w:p>
    <w:p w14:paraId="2F30D849" w14:textId="480CEA8A" w:rsidR="008F6FE6" w:rsidRPr="008F6FE6" w:rsidRDefault="008F6FE6" w:rsidP="008F6FE6">
      <w:p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Wszelkie zmiany niniejszej umowy, jej rozwiązanie ze skutkiem natychmiastowym lub za wypowiedzeniem wymagają formy pisemnej pod rygorem nieważności.</w:t>
      </w:r>
    </w:p>
    <w:p w14:paraId="7FE63E75" w14:textId="77777777" w:rsidR="008F6FE6" w:rsidRPr="008F6FE6" w:rsidRDefault="008F6FE6" w:rsidP="008F6FE6">
      <w:pPr>
        <w:spacing w:before="120" w:after="120"/>
        <w:jc w:val="center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§ 18</w:t>
      </w:r>
    </w:p>
    <w:p w14:paraId="3EF71BD2" w14:textId="77777777" w:rsidR="008F6FE6" w:rsidRPr="008F6FE6" w:rsidRDefault="008F6FE6" w:rsidP="008F6FE6">
      <w:p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Wszelkie koszty związane z zawarciem niniejszej umowy ponosi Najemca .</w:t>
      </w:r>
    </w:p>
    <w:p w14:paraId="28F310F2" w14:textId="77777777" w:rsidR="008F6FE6" w:rsidRPr="008F6FE6" w:rsidRDefault="008F6FE6" w:rsidP="008F6FE6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§ 19</w:t>
      </w:r>
    </w:p>
    <w:p w14:paraId="0FDDDC99" w14:textId="77777777" w:rsidR="008F6FE6" w:rsidRPr="008F6FE6" w:rsidRDefault="008F6FE6" w:rsidP="008F6FE6">
      <w:pPr>
        <w:autoSpaceDE w:val="0"/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W kwestach nie uregulowanych niniejszą umową zastosowanie mają przepisy Kodeksu Cywilnego.</w:t>
      </w:r>
    </w:p>
    <w:p w14:paraId="4D649466" w14:textId="77777777" w:rsidR="008F6FE6" w:rsidRPr="008F6FE6" w:rsidRDefault="008F6FE6" w:rsidP="008F6FE6">
      <w:pPr>
        <w:spacing w:before="120" w:after="120"/>
        <w:jc w:val="center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</w:rPr>
        <w:t>§ 20</w:t>
      </w:r>
    </w:p>
    <w:p w14:paraId="3C1ADBE2" w14:textId="77777777" w:rsidR="008F6FE6" w:rsidRPr="008F6FE6" w:rsidRDefault="008F6FE6" w:rsidP="008F6FE6">
      <w:pPr>
        <w:rPr>
          <w:rFonts w:asciiTheme="minorHAnsi" w:hAnsiTheme="minorHAnsi" w:cstheme="minorHAnsi"/>
          <w:color w:val="000000"/>
        </w:rPr>
      </w:pPr>
      <w:r w:rsidRPr="008F6FE6">
        <w:rPr>
          <w:rFonts w:asciiTheme="minorHAnsi" w:hAnsiTheme="minorHAnsi" w:cstheme="minorHAnsi"/>
          <w:color w:val="000000"/>
        </w:rPr>
        <w:t>Umowę sporządzono w dwóch jednobrzmiących egzemplarzach – po jednym dla każdej ze stron.</w:t>
      </w:r>
    </w:p>
    <w:p w14:paraId="348F9022" w14:textId="32DBFA37" w:rsidR="00520AD0" w:rsidRPr="00A02435" w:rsidRDefault="00520AD0" w:rsidP="008F6FE6">
      <w:pPr>
        <w:jc w:val="center"/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WY</w:t>
      </w:r>
      <w:r w:rsidR="009503F4" w:rsidRPr="00A02435">
        <w:rPr>
          <w:rFonts w:asciiTheme="minorHAnsi" w:hAnsiTheme="minorHAnsi" w:cstheme="minorHAnsi"/>
          <w:b/>
        </w:rPr>
        <w:t>NAJMUJĄCY</w:t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  <w:t>NAJEMCA</w:t>
      </w:r>
    </w:p>
    <w:sectPr w:rsidR="00520AD0" w:rsidRPr="00A02435" w:rsidSect="00D5469B">
      <w:pgSz w:w="11906" w:h="16838"/>
      <w:pgMar w:top="1258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D4CC" w14:textId="77777777" w:rsidR="00864F16" w:rsidRDefault="00864F16">
      <w:r>
        <w:separator/>
      </w:r>
    </w:p>
  </w:endnote>
  <w:endnote w:type="continuationSeparator" w:id="0">
    <w:p w14:paraId="200EB653" w14:textId="77777777" w:rsidR="00864F16" w:rsidRDefault="0086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6815" w14:textId="77777777" w:rsidR="00864F16" w:rsidRDefault="00864F16">
      <w:r>
        <w:separator/>
      </w:r>
    </w:p>
  </w:footnote>
  <w:footnote w:type="continuationSeparator" w:id="0">
    <w:p w14:paraId="54CEB5CF" w14:textId="77777777" w:rsidR="00864F16" w:rsidRDefault="0086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RTF_Num 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RTF_Num 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RTF_Num 7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4" w15:restartNumberingAfterBreak="0">
    <w:nsid w:val="00000005"/>
    <w:multiLevelType w:val="multilevel"/>
    <w:tmpl w:val="66A07B16"/>
    <w:name w:val="RTF_Num 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992D45"/>
    <w:multiLevelType w:val="multilevel"/>
    <w:tmpl w:val="14E4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0224FF"/>
    <w:multiLevelType w:val="hybridMultilevel"/>
    <w:tmpl w:val="14E4B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E43C5"/>
    <w:multiLevelType w:val="hybridMultilevel"/>
    <w:tmpl w:val="0A085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F37A85"/>
    <w:multiLevelType w:val="hybridMultilevel"/>
    <w:tmpl w:val="D938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1A13BB"/>
    <w:multiLevelType w:val="hybridMultilevel"/>
    <w:tmpl w:val="5AA4E0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9A2123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4552F6"/>
    <w:multiLevelType w:val="hybridMultilevel"/>
    <w:tmpl w:val="DD860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B5826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BDC417A"/>
    <w:multiLevelType w:val="hybridMultilevel"/>
    <w:tmpl w:val="492220DA"/>
    <w:lvl w:ilvl="0" w:tplc="623E3AE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99283E"/>
    <w:multiLevelType w:val="hybridMultilevel"/>
    <w:tmpl w:val="AC060B80"/>
    <w:lvl w:ilvl="0" w:tplc="4E268F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F744AE"/>
    <w:multiLevelType w:val="hybridMultilevel"/>
    <w:tmpl w:val="16A66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C18F3"/>
    <w:multiLevelType w:val="hybridMultilevel"/>
    <w:tmpl w:val="736A1B8A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A60AD"/>
    <w:multiLevelType w:val="hybridMultilevel"/>
    <w:tmpl w:val="283E3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E5467"/>
    <w:multiLevelType w:val="hybridMultilevel"/>
    <w:tmpl w:val="93D0F6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645B9"/>
    <w:multiLevelType w:val="hybridMultilevel"/>
    <w:tmpl w:val="0A908014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53D51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96026BF"/>
    <w:multiLevelType w:val="multilevel"/>
    <w:tmpl w:val="745C9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36CF0"/>
    <w:multiLevelType w:val="hybridMultilevel"/>
    <w:tmpl w:val="C79AE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3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57D2D"/>
    <w:multiLevelType w:val="multilevel"/>
    <w:tmpl w:val="5E344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E1290"/>
    <w:multiLevelType w:val="multilevel"/>
    <w:tmpl w:val="C79A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DD1C98"/>
    <w:multiLevelType w:val="hybridMultilevel"/>
    <w:tmpl w:val="AC060B80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557A74"/>
    <w:multiLevelType w:val="hybridMultilevel"/>
    <w:tmpl w:val="FF5C3B14"/>
    <w:lvl w:ilvl="0" w:tplc="4418CA5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EC094A"/>
    <w:multiLevelType w:val="hybridMultilevel"/>
    <w:tmpl w:val="2B863F1C"/>
    <w:lvl w:ilvl="0" w:tplc="623E3AE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DC17C92"/>
    <w:multiLevelType w:val="hybridMultilevel"/>
    <w:tmpl w:val="6BDC7192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E1752"/>
    <w:multiLevelType w:val="hybridMultilevel"/>
    <w:tmpl w:val="19E81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22848"/>
    <w:multiLevelType w:val="hybridMultilevel"/>
    <w:tmpl w:val="37064FEA"/>
    <w:lvl w:ilvl="0" w:tplc="4418CA5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20CEB"/>
    <w:multiLevelType w:val="multilevel"/>
    <w:tmpl w:val="77C4FF9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E3FC9"/>
    <w:multiLevelType w:val="hybridMultilevel"/>
    <w:tmpl w:val="745C9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C9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B5A20"/>
    <w:multiLevelType w:val="multilevel"/>
    <w:tmpl w:val="745C9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EC79AE"/>
    <w:multiLevelType w:val="hybridMultilevel"/>
    <w:tmpl w:val="B50AD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E4E54"/>
    <w:multiLevelType w:val="hybridMultilevel"/>
    <w:tmpl w:val="7B420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2382784">
    <w:abstractNumId w:val="0"/>
  </w:num>
  <w:num w:numId="2" w16cid:durableId="949357935">
    <w:abstractNumId w:val="1"/>
  </w:num>
  <w:num w:numId="3" w16cid:durableId="2075663713">
    <w:abstractNumId w:val="2"/>
  </w:num>
  <w:num w:numId="4" w16cid:durableId="1892187038">
    <w:abstractNumId w:val="4"/>
  </w:num>
  <w:num w:numId="5" w16cid:durableId="551043927">
    <w:abstractNumId w:val="5"/>
  </w:num>
  <w:num w:numId="6" w16cid:durableId="1547717848">
    <w:abstractNumId w:val="6"/>
  </w:num>
  <w:num w:numId="7" w16cid:durableId="1317031244">
    <w:abstractNumId w:val="7"/>
  </w:num>
  <w:num w:numId="8" w16cid:durableId="122387302">
    <w:abstractNumId w:val="36"/>
  </w:num>
  <w:num w:numId="9" w16cid:durableId="2089569351">
    <w:abstractNumId w:val="23"/>
  </w:num>
  <w:num w:numId="10" w16cid:durableId="537663376">
    <w:abstractNumId w:val="8"/>
  </w:num>
  <w:num w:numId="11" w16cid:durableId="1969317597">
    <w:abstractNumId w:val="24"/>
  </w:num>
  <w:num w:numId="12" w16cid:durableId="2066173534">
    <w:abstractNumId w:val="26"/>
  </w:num>
  <w:num w:numId="13" w16cid:durableId="1609123018">
    <w:abstractNumId w:val="38"/>
  </w:num>
  <w:num w:numId="14" w16cid:durableId="906111237">
    <w:abstractNumId w:val="28"/>
  </w:num>
  <w:num w:numId="15" w16cid:durableId="1405568335">
    <w:abstractNumId w:val="33"/>
  </w:num>
  <w:num w:numId="16" w16cid:durableId="559748866">
    <w:abstractNumId w:val="11"/>
  </w:num>
  <w:num w:numId="17" w16cid:durableId="953369244">
    <w:abstractNumId w:val="27"/>
  </w:num>
  <w:num w:numId="18" w16cid:durableId="1391268513">
    <w:abstractNumId w:val="15"/>
  </w:num>
  <w:num w:numId="19" w16cid:durableId="1556816956">
    <w:abstractNumId w:val="29"/>
  </w:num>
  <w:num w:numId="20" w16cid:durableId="1775393853">
    <w:abstractNumId w:val="32"/>
  </w:num>
  <w:num w:numId="21" w16cid:durableId="1978489358">
    <w:abstractNumId w:val="20"/>
  </w:num>
  <w:num w:numId="22" w16cid:durableId="1289044895">
    <w:abstractNumId w:val="14"/>
  </w:num>
  <w:num w:numId="23" w16cid:durableId="341905497">
    <w:abstractNumId w:val="35"/>
  </w:num>
  <w:num w:numId="24" w16cid:durableId="1714888266">
    <w:abstractNumId w:val="37"/>
  </w:num>
  <w:num w:numId="25" w16cid:durableId="2039578517">
    <w:abstractNumId w:val="22"/>
  </w:num>
  <w:num w:numId="26" w16cid:durableId="57632897">
    <w:abstractNumId w:val="25"/>
  </w:num>
  <w:num w:numId="27" w16cid:durableId="1319771042">
    <w:abstractNumId w:val="19"/>
  </w:num>
  <w:num w:numId="28" w16cid:durableId="820081907">
    <w:abstractNumId w:val="10"/>
  </w:num>
  <w:num w:numId="29" w16cid:durableId="1999378919">
    <w:abstractNumId w:val="9"/>
  </w:num>
  <w:num w:numId="30" w16cid:durableId="189806837">
    <w:abstractNumId w:val="31"/>
  </w:num>
  <w:num w:numId="31" w16cid:durableId="1957519410">
    <w:abstractNumId w:val="17"/>
  </w:num>
  <w:num w:numId="32" w16cid:durableId="2141534624">
    <w:abstractNumId w:val="13"/>
  </w:num>
  <w:num w:numId="33" w16cid:durableId="804466644">
    <w:abstractNumId w:val="21"/>
  </w:num>
  <w:num w:numId="34" w16cid:durableId="570891541">
    <w:abstractNumId w:val="39"/>
  </w:num>
  <w:num w:numId="35" w16cid:durableId="782572715">
    <w:abstractNumId w:val="18"/>
  </w:num>
  <w:num w:numId="36" w16cid:durableId="34695751">
    <w:abstractNumId w:val="34"/>
  </w:num>
  <w:num w:numId="37" w16cid:durableId="1626693688">
    <w:abstractNumId w:val="30"/>
  </w:num>
  <w:num w:numId="38" w16cid:durableId="983437116">
    <w:abstractNumId w:val="12"/>
  </w:num>
  <w:num w:numId="39" w16cid:durableId="18677887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0085F"/>
    <w:rsid w:val="00003E0F"/>
    <w:rsid w:val="00022773"/>
    <w:rsid w:val="000475A2"/>
    <w:rsid w:val="00051407"/>
    <w:rsid w:val="000868BD"/>
    <w:rsid w:val="00094417"/>
    <w:rsid w:val="00094C6F"/>
    <w:rsid w:val="000A7A8A"/>
    <w:rsid w:val="000C50E1"/>
    <w:rsid w:val="000E2929"/>
    <w:rsid w:val="000F7B22"/>
    <w:rsid w:val="000F7EB7"/>
    <w:rsid w:val="00113DC0"/>
    <w:rsid w:val="001150CD"/>
    <w:rsid w:val="001169CB"/>
    <w:rsid w:val="00122208"/>
    <w:rsid w:val="00123C8E"/>
    <w:rsid w:val="00125A97"/>
    <w:rsid w:val="00132431"/>
    <w:rsid w:val="001364C7"/>
    <w:rsid w:val="0015164D"/>
    <w:rsid w:val="00154D9E"/>
    <w:rsid w:val="00154E2E"/>
    <w:rsid w:val="001627B0"/>
    <w:rsid w:val="00164971"/>
    <w:rsid w:val="001A757C"/>
    <w:rsid w:val="001B1CC7"/>
    <w:rsid w:val="001B4DB6"/>
    <w:rsid w:val="001C00F0"/>
    <w:rsid w:val="001C1FAA"/>
    <w:rsid w:val="001C7DAD"/>
    <w:rsid w:val="001D59D4"/>
    <w:rsid w:val="001E3C80"/>
    <w:rsid w:val="001F30A1"/>
    <w:rsid w:val="001F35CF"/>
    <w:rsid w:val="001F49E1"/>
    <w:rsid w:val="002148F3"/>
    <w:rsid w:val="00226E71"/>
    <w:rsid w:val="00227070"/>
    <w:rsid w:val="00245B72"/>
    <w:rsid w:val="00257303"/>
    <w:rsid w:val="00261063"/>
    <w:rsid w:val="00265B83"/>
    <w:rsid w:val="00280387"/>
    <w:rsid w:val="002825EE"/>
    <w:rsid w:val="002850D5"/>
    <w:rsid w:val="002911BE"/>
    <w:rsid w:val="002A2087"/>
    <w:rsid w:val="002B321C"/>
    <w:rsid w:val="002B389B"/>
    <w:rsid w:val="002C478E"/>
    <w:rsid w:val="002D6D65"/>
    <w:rsid w:val="002F1F50"/>
    <w:rsid w:val="002F3CFC"/>
    <w:rsid w:val="002F4E55"/>
    <w:rsid w:val="00312A5E"/>
    <w:rsid w:val="00313858"/>
    <w:rsid w:val="00331728"/>
    <w:rsid w:val="00363BF2"/>
    <w:rsid w:val="00363E88"/>
    <w:rsid w:val="003721EA"/>
    <w:rsid w:val="00384C68"/>
    <w:rsid w:val="003A481B"/>
    <w:rsid w:val="003B1D92"/>
    <w:rsid w:val="003B3F4A"/>
    <w:rsid w:val="003C2540"/>
    <w:rsid w:val="003D446F"/>
    <w:rsid w:val="003E5678"/>
    <w:rsid w:val="003F3B03"/>
    <w:rsid w:val="00402497"/>
    <w:rsid w:val="00406FDB"/>
    <w:rsid w:val="00407E6A"/>
    <w:rsid w:val="004276AF"/>
    <w:rsid w:val="00433E4F"/>
    <w:rsid w:val="00436A24"/>
    <w:rsid w:val="0045265F"/>
    <w:rsid w:val="00455B28"/>
    <w:rsid w:val="004673FD"/>
    <w:rsid w:val="00470387"/>
    <w:rsid w:val="00492915"/>
    <w:rsid w:val="004B0E8A"/>
    <w:rsid w:val="004B7601"/>
    <w:rsid w:val="004C20D3"/>
    <w:rsid w:val="004D54B2"/>
    <w:rsid w:val="004D5EDE"/>
    <w:rsid w:val="004E2D5D"/>
    <w:rsid w:val="004E2DAF"/>
    <w:rsid w:val="004E6C92"/>
    <w:rsid w:val="004F59B4"/>
    <w:rsid w:val="00516262"/>
    <w:rsid w:val="00520AD0"/>
    <w:rsid w:val="00521C0C"/>
    <w:rsid w:val="005308CC"/>
    <w:rsid w:val="00531434"/>
    <w:rsid w:val="00531E9D"/>
    <w:rsid w:val="005366C3"/>
    <w:rsid w:val="00543CC2"/>
    <w:rsid w:val="00544FA7"/>
    <w:rsid w:val="0055149D"/>
    <w:rsid w:val="00551AB1"/>
    <w:rsid w:val="0055226F"/>
    <w:rsid w:val="005610C1"/>
    <w:rsid w:val="00561C68"/>
    <w:rsid w:val="005627C5"/>
    <w:rsid w:val="00562D21"/>
    <w:rsid w:val="00576B2A"/>
    <w:rsid w:val="005B2D4B"/>
    <w:rsid w:val="00601D67"/>
    <w:rsid w:val="00607FA0"/>
    <w:rsid w:val="00635A0F"/>
    <w:rsid w:val="00635B2F"/>
    <w:rsid w:val="00644ED2"/>
    <w:rsid w:val="00651351"/>
    <w:rsid w:val="00685D0A"/>
    <w:rsid w:val="006866A9"/>
    <w:rsid w:val="00687873"/>
    <w:rsid w:val="006A4A1D"/>
    <w:rsid w:val="006C05F4"/>
    <w:rsid w:val="006C2A71"/>
    <w:rsid w:val="006C4AA5"/>
    <w:rsid w:val="006D4809"/>
    <w:rsid w:val="006D772C"/>
    <w:rsid w:val="006E1E22"/>
    <w:rsid w:val="006E5364"/>
    <w:rsid w:val="006E66A2"/>
    <w:rsid w:val="006F3DC7"/>
    <w:rsid w:val="006F5CD6"/>
    <w:rsid w:val="006F7221"/>
    <w:rsid w:val="006F7C5D"/>
    <w:rsid w:val="007026F1"/>
    <w:rsid w:val="00706147"/>
    <w:rsid w:val="007229D8"/>
    <w:rsid w:val="00725D99"/>
    <w:rsid w:val="00726FDA"/>
    <w:rsid w:val="00756BE6"/>
    <w:rsid w:val="00786165"/>
    <w:rsid w:val="007A0964"/>
    <w:rsid w:val="007A2C56"/>
    <w:rsid w:val="007D01D0"/>
    <w:rsid w:val="007E1B82"/>
    <w:rsid w:val="007E236C"/>
    <w:rsid w:val="007E41F3"/>
    <w:rsid w:val="007F2372"/>
    <w:rsid w:val="007F2448"/>
    <w:rsid w:val="007F36CC"/>
    <w:rsid w:val="007F55E6"/>
    <w:rsid w:val="007F746A"/>
    <w:rsid w:val="008039B9"/>
    <w:rsid w:val="00822F1F"/>
    <w:rsid w:val="008376C1"/>
    <w:rsid w:val="00853853"/>
    <w:rsid w:val="008547FB"/>
    <w:rsid w:val="00864F16"/>
    <w:rsid w:val="00867348"/>
    <w:rsid w:val="008749E1"/>
    <w:rsid w:val="00884206"/>
    <w:rsid w:val="00891D1A"/>
    <w:rsid w:val="00892272"/>
    <w:rsid w:val="008946B4"/>
    <w:rsid w:val="00895246"/>
    <w:rsid w:val="008D069B"/>
    <w:rsid w:val="008E1386"/>
    <w:rsid w:val="008E66B3"/>
    <w:rsid w:val="008F1818"/>
    <w:rsid w:val="008F6FE6"/>
    <w:rsid w:val="009007E9"/>
    <w:rsid w:val="0090267A"/>
    <w:rsid w:val="009156A2"/>
    <w:rsid w:val="00916242"/>
    <w:rsid w:val="00917A38"/>
    <w:rsid w:val="009209D5"/>
    <w:rsid w:val="009225E4"/>
    <w:rsid w:val="00922969"/>
    <w:rsid w:val="00924290"/>
    <w:rsid w:val="00924753"/>
    <w:rsid w:val="00925543"/>
    <w:rsid w:val="009461D3"/>
    <w:rsid w:val="009503F4"/>
    <w:rsid w:val="00954ED8"/>
    <w:rsid w:val="00960153"/>
    <w:rsid w:val="0098533F"/>
    <w:rsid w:val="0099129D"/>
    <w:rsid w:val="00994139"/>
    <w:rsid w:val="009A5DD3"/>
    <w:rsid w:val="009B1910"/>
    <w:rsid w:val="009B3B2C"/>
    <w:rsid w:val="009B4023"/>
    <w:rsid w:val="009B5A10"/>
    <w:rsid w:val="009D03F1"/>
    <w:rsid w:val="009D1BD5"/>
    <w:rsid w:val="009D269E"/>
    <w:rsid w:val="009D491B"/>
    <w:rsid w:val="009E0DC5"/>
    <w:rsid w:val="009E6666"/>
    <w:rsid w:val="009F7609"/>
    <w:rsid w:val="00A02435"/>
    <w:rsid w:val="00A37FB6"/>
    <w:rsid w:val="00A5168A"/>
    <w:rsid w:val="00A52283"/>
    <w:rsid w:val="00A5392E"/>
    <w:rsid w:val="00A552AD"/>
    <w:rsid w:val="00A55B22"/>
    <w:rsid w:val="00A60601"/>
    <w:rsid w:val="00A75507"/>
    <w:rsid w:val="00A91E94"/>
    <w:rsid w:val="00A97A9F"/>
    <w:rsid w:val="00AB23FD"/>
    <w:rsid w:val="00AB2CC9"/>
    <w:rsid w:val="00AB69E0"/>
    <w:rsid w:val="00AD55ED"/>
    <w:rsid w:val="00AE1A4B"/>
    <w:rsid w:val="00AE4763"/>
    <w:rsid w:val="00AF6F15"/>
    <w:rsid w:val="00B01435"/>
    <w:rsid w:val="00B02696"/>
    <w:rsid w:val="00B1763F"/>
    <w:rsid w:val="00B342DD"/>
    <w:rsid w:val="00B36B9D"/>
    <w:rsid w:val="00B46059"/>
    <w:rsid w:val="00B46AD6"/>
    <w:rsid w:val="00B51734"/>
    <w:rsid w:val="00B5204B"/>
    <w:rsid w:val="00B55620"/>
    <w:rsid w:val="00B6231C"/>
    <w:rsid w:val="00B63724"/>
    <w:rsid w:val="00B7508B"/>
    <w:rsid w:val="00B85C1F"/>
    <w:rsid w:val="00B86BFC"/>
    <w:rsid w:val="00B87B6A"/>
    <w:rsid w:val="00B93135"/>
    <w:rsid w:val="00B941AA"/>
    <w:rsid w:val="00BA40FC"/>
    <w:rsid w:val="00BA5D24"/>
    <w:rsid w:val="00BF4E3A"/>
    <w:rsid w:val="00C1513F"/>
    <w:rsid w:val="00C2081D"/>
    <w:rsid w:val="00C215FA"/>
    <w:rsid w:val="00C26B34"/>
    <w:rsid w:val="00C45915"/>
    <w:rsid w:val="00C60B0C"/>
    <w:rsid w:val="00CA42BB"/>
    <w:rsid w:val="00CB09F2"/>
    <w:rsid w:val="00CB4E8B"/>
    <w:rsid w:val="00CF5782"/>
    <w:rsid w:val="00D015E0"/>
    <w:rsid w:val="00D022E0"/>
    <w:rsid w:val="00D100CB"/>
    <w:rsid w:val="00D13355"/>
    <w:rsid w:val="00D4620C"/>
    <w:rsid w:val="00D5469B"/>
    <w:rsid w:val="00D90E6B"/>
    <w:rsid w:val="00DD721F"/>
    <w:rsid w:val="00DE0F26"/>
    <w:rsid w:val="00DE171F"/>
    <w:rsid w:val="00DE4FD6"/>
    <w:rsid w:val="00DF1263"/>
    <w:rsid w:val="00DF4231"/>
    <w:rsid w:val="00DF57BF"/>
    <w:rsid w:val="00E2589F"/>
    <w:rsid w:val="00E305B3"/>
    <w:rsid w:val="00E4053C"/>
    <w:rsid w:val="00E44D8B"/>
    <w:rsid w:val="00E475BB"/>
    <w:rsid w:val="00E614F7"/>
    <w:rsid w:val="00E61CC4"/>
    <w:rsid w:val="00E6790B"/>
    <w:rsid w:val="00E71EA7"/>
    <w:rsid w:val="00E86025"/>
    <w:rsid w:val="00E92BA9"/>
    <w:rsid w:val="00EA0F70"/>
    <w:rsid w:val="00ED09D7"/>
    <w:rsid w:val="00ED13CD"/>
    <w:rsid w:val="00ED3B31"/>
    <w:rsid w:val="00EF43FA"/>
    <w:rsid w:val="00F10688"/>
    <w:rsid w:val="00F41B04"/>
    <w:rsid w:val="00F61D0C"/>
    <w:rsid w:val="00F73F61"/>
    <w:rsid w:val="00F759EE"/>
    <w:rsid w:val="00F86C98"/>
    <w:rsid w:val="00F90740"/>
    <w:rsid w:val="00F9336B"/>
    <w:rsid w:val="00FA1AF8"/>
    <w:rsid w:val="00FB2385"/>
    <w:rsid w:val="00FB4ACF"/>
    <w:rsid w:val="00FC2A4D"/>
    <w:rsid w:val="00FC6BD6"/>
    <w:rsid w:val="00FD4EE6"/>
    <w:rsid w:val="00FE05B4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FB87C"/>
  <w15:chartTrackingRefBased/>
  <w15:docId w15:val="{E742D95B-4D84-4E07-8631-E9D0590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AD0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757C"/>
    <w:pPr>
      <w:keepNext/>
      <w:keepLines/>
      <w:spacing w:before="240" w:after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520AD0"/>
    <w:pPr>
      <w:widowControl/>
      <w:tabs>
        <w:tab w:val="left" w:pos="720"/>
      </w:tabs>
      <w:jc w:val="both"/>
    </w:pPr>
    <w:rPr>
      <w:rFonts w:eastAsia="Times New Roman"/>
      <w:sz w:val="22"/>
      <w:szCs w:val="20"/>
      <w:lang w:eastAsia="ar-SA"/>
    </w:rPr>
  </w:style>
  <w:style w:type="paragraph" w:styleId="Tekstprzypisukocowego">
    <w:name w:val="endnote text"/>
    <w:basedOn w:val="Normalny"/>
    <w:semiHidden/>
    <w:rsid w:val="00726FDA"/>
    <w:rPr>
      <w:sz w:val="20"/>
      <w:szCs w:val="20"/>
    </w:rPr>
  </w:style>
  <w:style w:type="character" w:styleId="Odwoanieprzypisukocowego">
    <w:name w:val="endnote reference"/>
    <w:semiHidden/>
    <w:rsid w:val="00726FDA"/>
    <w:rPr>
      <w:vertAlign w:val="superscript"/>
    </w:rPr>
  </w:style>
  <w:style w:type="paragraph" w:styleId="Nagwek">
    <w:name w:val="header"/>
    <w:basedOn w:val="Normalny"/>
    <w:link w:val="NagwekZnak"/>
    <w:rsid w:val="00AD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5ED"/>
    <w:rPr>
      <w:rFonts w:eastAsia="Tahoma"/>
      <w:sz w:val="24"/>
      <w:szCs w:val="24"/>
    </w:rPr>
  </w:style>
  <w:style w:type="paragraph" w:styleId="Stopka">
    <w:name w:val="footer"/>
    <w:basedOn w:val="Normalny"/>
    <w:link w:val="StopkaZnak"/>
    <w:rsid w:val="00AD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55ED"/>
    <w:rPr>
      <w:rFonts w:eastAsia="Tahom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757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51BA-1322-4344-A74B-8C3C157B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najmu</vt:lpstr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najmu</dc:title>
  <dc:subject/>
  <dc:creator>Michał Grzebisz</dc:creator>
  <cp:keywords/>
  <dc:description>Wzór umowy najmu powierzchni pod ustawienie automatu samosprzedającego</dc:description>
  <cp:lastModifiedBy>Michał Grzebisz</cp:lastModifiedBy>
  <cp:revision>5</cp:revision>
  <cp:lastPrinted>2021-11-17T10:54:00Z</cp:lastPrinted>
  <dcterms:created xsi:type="dcterms:W3CDTF">2023-07-19T17:33:00Z</dcterms:created>
  <dcterms:modified xsi:type="dcterms:W3CDTF">2023-07-20T05:02:00Z</dcterms:modified>
</cp:coreProperties>
</file>